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20" w:firstRow="1" w:lastRow="0" w:firstColumn="0" w:lastColumn="0" w:noHBand="0" w:noVBand="1"/>
      </w:tblPr>
      <w:tblGrid>
        <w:gridCol w:w="2924"/>
        <w:gridCol w:w="2923"/>
        <w:gridCol w:w="2923"/>
        <w:gridCol w:w="2923"/>
        <w:gridCol w:w="2923"/>
      </w:tblGrid>
      <w:tr w:rsidR="0016364B" w:rsidRPr="0016364B" w14:paraId="525B0034" w14:textId="77777777" w:rsidTr="003B5650">
        <w:trPr>
          <w:cantSplit/>
          <w:tblHeader/>
        </w:trPr>
        <w:tc>
          <w:tcPr>
            <w:tcW w:w="2926" w:type="dxa"/>
            <w:vAlign w:val="bottom"/>
          </w:tcPr>
          <w:p w14:paraId="7E6F2A71" w14:textId="1D7E9D8C" w:rsidR="001560D5" w:rsidRPr="0016364B" w:rsidRDefault="001560D5" w:rsidP="003B5650">
            <w:pPr>
              <w:rPr>
                <w:rFonts w:ascii="Calibri" w:hAnsi="Calibri" w:cs="Calibri"/>
                <w:b/>
                <w:bCs/>
                <w:sz w:val="20"/>
                <w:szCs w:val="20"/>
              </w:rPr>
            </w:pPr>
            <w:r w:rsidRPr="0016364B">
              <w:rPr>
                <w:rFonts w:ascii="Calibri" w:hAnsi="Calibri" w:cs="Calibri"/>
                <w:b/>
                <w:bCs/>
                <w:sz w:val="20"/>
                <w:szCs w:val="20"/>
              </w:rPr>
              <w:t>Criteria</w:t>
            </w:r>
          </w:p>
        </w:tc>
        <w:tc>
          <w:tcPr>
            <w:tcW w:w="2926" w:type="dxa"/>
          </w:tcPr>
          <w:p w14:paraId="042B91F2" w14:textId="77777777" w:rsidR="003B5650" w:rsidRDefault="00E75DD2" w:rsidP="001D6CFA">
            <w:pPr>
              <w:jc w:val="center"/>
              <w:rPr>
                <w:rFonts w:ascii="Calibri" w:hAnsi="Calibri" w:cs="Calibri"/>
                <w:b/>
                <w:bCs/>
                <w:sz w:val="20"/>
                <w:szCs w:val="20"/>
              </w:rPr>
            </w:pPr>
            <w:r w:rsidRPr="0016364B">
              <w:rPr>
                <w:rFonts w:ascii="Calibri" w:hAnsi="Calibri" w:cs="Calibri"/>
                <w:b/>
                <w:bCs/>
                <w:sz w:val="20"/>
                <w:szCs w:val="20"/>
              </w:rPr>
              <w:t>Exceeds</w:t>
            </w:r>
          </w:p>
          <w:p w14:paraId="09BC348E" w14:textId="4E7212CF" w:rsidR="001560D5" w:rsidRPr="0016364B" w:rsidRDefault="003B5650" w:rsidP="001D6CFA">
            <w:pPr>
              <w:jc w:val="center"/>
              <w:rPr>
                <w:rFonts w:ascii="Calibri" w:hAnsi="Calibri" w:cs="Calibri"/>
                <w:b/>
                <w:bCs/>
                <w:sz w:val="20"/>
                <w:szCs w:val="20"/>
              </w:rPr>
            </w:pPr>
            <w:r>
              <w:rPr>
                <w:rFonts w:ascii="Calibri" w:hAnsi="Calibri" w:cs="Calibri"/>
                <w:b/>
                <w:bCs/>
                <w:sz w:val="20"/>
                <w:szCs w:val="20"/>
              </w:rPr>
              <w:t>23 to 25 points per area</w:t>
            </w:r>
          </w:p>
        </w:tc>
        <w:tc>
          <w:tcPr>
            <w:tcW w:w="2926" w:type="dxa"/>
          </w:tcPr>
          <w:p w14:paraId="3D08F2BE" w14:textId="77777777" w:rsidR="001560D5" w:rsidRDefault="001D6CFA" w:rsidP="001560D5">
            <w:pPr>
              <w:jc w:val="center"/>
              <w:rPr>
                <w:rFonts w:ascii="Calibri" w:hAnsi="Calibri" w:cs="Calibri"/>
                <w:b/>
                <w:bCs/>
                <w:sz w:val="20"/>
                <w:szCs w:val="20"/>
              </w:rPr>
            </w:pPr>
            <w:r w:rsidRPr="0016364B">
              <w:rPr>
                <w:rFonts w:ascii="Calibri" w:hAnsi="Calibri" w:cs="Calibri"/>
                <w:b/>
                <w:bCs/>
                <w:sz w:val="20"/>
                <w:szCs w:val="20"/>
              </w:rPr>
              <w:t>Meets</w:t>
            </w:r>
          </w:p>
          <w:p w14:paraId="1438D6AC" w14:textId="5F43E081" w:rsidR="003B5650" w:rsidRPr="0016364B" w:rsidRDefault="003B5650" w:rsidP="001560D5">
            <w:pPr>
              <w:jc w:val="center"/>
              <w:rPr>
                <w:rFonts w:ascii="Calibri" w:hAnsi="Calibri" w:cs="Calibri"/>
                <w:b/>
                <w:bCs/>
                <w:sz w:val="20"/>
                <w:szCs w:val="20"/>
              </w:rPr>
            </w:pPr>
            <w:r>
              <w:rPr>
                <w:rFonts w:ascii="Calibri" w:hAnsi="Calibri" w:cs="Calibri"/>
                <w:b/>
                <w:bCs/>
                <w:sz w:val="20"/>
                <w:szCs w:val="20"/>
              </w:rPr>
              <w:t>21 to 22 points per area</w:t>
            </w:r>
          </w:p>
        </w:tc>
        <w:tc>
          <w:tcPr>
            <w:tcW w:w="2926" w:type="dxa"/>
          </w:tcPr>
          <w:p w14:paraId="4A568783" w14:textId="77777777" w:rsidR="001560D5" w:rsidRDefault="001D6CFA" w:rsidP="001560D5">
            <w:pPr>
              <w:jc w:val="center"/>
              <w:rPr>
                <w:rFonts w:ascii="Calibri" w:hAnsi="Calibri" w:cs="Calibri"/>
                <w:b/>
                <w:bCs/>
                <w:sz w:val="20"/>
                <w:szCs w:val="20"/>
              </w:rPr>
            </w:pPr>
            <w:r w:rsidRPr="0016364B">
              <w:rPr>
                <w:rFonts w:ascii="Calibri" w:hAnsi="Calibri" w:cs="Calibri"/>
                <w:b/>
                <w:bCs/>
                <w:sz w:val="20"/>
                <w:szCs w:val="20"/>
              </w:rPr>
              <w:t>Emerging</w:t>
            </w:r>
          </w:p>
          <w:p w14:paraId="639048F8" w14:textId="2A4EE323" w:rsidR="003B5650" w:rsidRPr="0016364B" w:rsidRDefault="003B5650" w:rsidP="001560D5">
            <w:pPr>
              <w:jc w:val="center"/>
              <w:rPr>
                <w:rFonts w:ascii="Calibri" w:hAnsi="Calibri" w:cs="Calibri"/>
                <w:b/>
                <w:bCs/>
                <w:sz w:val="20"/>
                <w:szCs w:val="20"/>
              </w:rPr>
            </w:pPr>
            <w:r>
              <w:rPr>
                <w:rFonts w:ascii="Calibri" w:hAnsi="Calibri" w:cs="Calibri"/>
                <w:b/>
                <w:bCs/>
                <w:sz w:val="20"/>
                <w:szCs w:val="20"/>
              </w:rPr>
              <w:t>19 to 20 points per area</w:t>
            </w:r>
          </w:p>
        </w:tc>
        <w:tc>
          <w:tcPr>
            <w:tcW w:w="2926" w:type="dxa"/>
          </w:tcPr>
          <w:p w14:paraId="703CA9BE" w14:textId="77777777" w:rsidR="001560D5" w:rsidRDefault="001D6CFA" w:rsidP="001560D5">
            <w:pPr>
              <w:jc w:val="center"/>
              <w:rPr>
                <w:rFonts w:ascii="Calibri" w:hAnsi="Calibri" w:cs="Calibri"/>
                <w:b/>
                <w:bCs/>
                <w:sz w:val="20"/>
                <w:szCs w:val="20"/>
              </w:rPr>
            </w:pPr>
            <w:r w:rsidRPr="0016364B">
              <w:rPr>
                <w:rFonts w:ascii="Calibri" w:hAnsi="Calibri" w:cs="Calibri"/>
                <w:b/>
                <w:bCs/>
                <w:sz w:val="20"/>
                <w:szCs w:val="20"/>
              </w:rPr>
              <w:t>Poor/Not Shown</w:t>
            </w:r>
          </w:p>
          <w:p w14:paraId="314C2CAF" w14:textId="1260CF13" w:rsidR="003B5650" w:rsidRPr="0016364B" w:rsidRDefault="003B5650" w:rsidP="001560D5">
            <w:pPr>
              <w:jc w:val="center"/>
              <w:rPr>
                <w:rFonts w:ascii="Calibri" w:hAnsi="Calibri" w:cs="Calibri"/>
                <w:b/>
                <w:bCs/>
                <w:sz w:val="20"/>
                <w:szCs w:val="20"/>
              </w:rPr>
            </w:pPr>
            <w:r>
              <w:rPr>
                <w:rFonts w:ascii="Calibri" w:hAnsi="Calibri" w:cs="Calibri"/>
                <w:b/>
                <w:bCs/>
                <w:sz w:val="20"/>
                <w:szCs w:val="20"/>
              </w:rPr>
              <w:t>0 to 18 points per area</w:t>
            </w:r>
          </w:p>
        </w:tc>
      </w:tr>
      <w:tr w:rsidR="0016364B" w:rsidRPr="0016364B" w14:paraId="13DB4A3F" w14:textId="77777777" w:rsidTr="0016364B">
        <w:trPr>
          <w:cantSplit/>
        </w:trPr>
        <w:tc>
          <w:tcPr>
            <w:tcW w:w="2926" w:type="dxa"/>
          </w:tcPr>
          <w:p w14:paraId="0823A170" w14:textId="0BAFD956" w:rsidR="00CA6CBA" w:rsidRPr="0016364B" w:rsidRDefault="00C27032" w:rsidP="003B5650">
            <w:pPr>
              <w:spacing w:before="60" w:after="60"/>
              <w:rPr>
                <w:rFonts w:ascii="Calibri" w:hAnsi="Calibri" w:cs="Calibri"/>
                <w:sz w:val="20"/>
                <w:szCs w:val="20"/>
              </w:rPr>
            </w:pPr>
            <w:r w:rsidRPr="0016364B">
              <w:rPr>
                <w:rFonts w:ascii="Calibri" w:hAnsi="Calibri" w:cs="Calibri"/>
                <w:b/>
                <w:bCs/>
                <w:sz w:val="20"/>
                <w:szCs w:val="20"/>
              </w:rPr>
              <w:t>Paper Formatting and Style</w:t>
            </w:r>
          </w:p>
        </w:tc>
        <w:tc>
          <w:tcPr>
            <w:tcW w:w="2926" w:type="dxa"/>
          </w:tcPr>
          <w:p w14:paraId="59F4F14B" w14:textId="2C987BE3" w:rsidR="001560D5" w:rsidRPr="0016364B" w:rsidRDefault="00BB274A" w:rsidP="003B5650">
            <w:pPr>
              <w:spacing w:before="60" w:after="60"/>
              <w:rPr>
                <w:rFonts w:ascii="Calibri" w:hAnsi="Calibri" w:cs="Calibri"/>
                <w:sz w:val="20"/>
                <w:szCs w:val="20"/>
              </w:rPr>
            </w:pPr>
            <w:r w:rsidRPr="0016364B">
              <w:rPr>
                <w:rFonts w:ascii="Calibri" w:hAnsi="Calibri" w:cs="Calibri"/>
                <w:sz w:val="20"/>
                <w:szCs w:val="20"/>
              </w:rPr>
              <w:t>Fully adheres to all special instructions and consistently follows the CCS Style Guide and Turabian requirements without error. Writing maintains a formal academic tone throughout, with no use of first person or contractions. All required sections (cover page, table of contents, content, and bibliography) are present and flawlessly formatted. Document demonstrates exceptional attention to detail, consistency, and professionalism.</w:t>
            </w:r>
          </w:p>
        </w:tc>
        <w:tc>
          <w:tcPr>
            <w:tcW w:w="2926" w:type="dxa"/>
          </w:tcPr>
          <w:p w14:paraId="24D9BF83" w14:textId="02D7D649" w:rsidR="001560D5" w:rsidRPr="0016364B" w:rsidRDefault="001D55E4" w:rsidP="003B5650">
            <w:pPr>
              <w:spacing w:before="60" w:after="60"/>
              <w:rPr>
                <w:rFonts w:ascii="Calibri" w:hAnsi="Calibri" w:cs="Calibri"/>
                <w:sz w:val="20"/>
                <w:szCs w:val="20"/>
              </w:rPr>
            </w:pPr>
            <w:r w:rsidRPr="0016364B">
              <w:rPr>
                <w:rFonts w:ascii="Calibri" w:hAnsi="Calibri" w:cs="Calibri"/>
                <w:sz w:val="20"/>
                <w:szCs w:val="20"/>
              </w:rPr>
              <w:t>Follows special instructions and generally adheres to the CCS Style Guide and Turabian requirements, with only minor formatting or stylistic errors. Academic tone is maintained with rare or minor lapses (e.g., an isolated contraction or informal phrasing). All required sections are present and correctly formatted with only minor inconsistencies. Overall presentation is clear and acceptable for graduate-level work.</w:t>
            </w:r>
          </w:p>
        </w:tc>
        <w:tc>
          <w:tcPr>
            <w:tcW w:w="2926" w:type="dxa"/>
          </w:tcPr>
          <w:p w14:paraId="5094C254" w14:textId="142FC003" w:rsidR="001560D5" w:rsidRPr="0016364B" w:rsidRDefault="002C292C" w:rsidP="003B5650">
            <w:pPr>
              <w:spacing w:before="60" w:after="60"/>
              <w:rPr>
                <w:rFonts w:ascii="Calibri" w:hAnsi="Calibri" w:cs="Calibri"/>
                <w:sz w:val="20"/>
                <w:szCs w:val="20"/>
              </w:rPr>
            </w:pPr>
            <w:r w:rsidRPr="0016364B">
              <w:rPr>
                <w:rFonts w:ascii="Calibri" w:hAnsi="Calibri" w:cs="Calibri"/>
                <w:sz w:val="20"/>
                <w:szCs w:val="20"/>
              </w:rPr>
              <w:t>Partially follows special instructions and demonstrates inconsistent adherence to the CCS Style Guide and Turabian requirements. Noticeable issues with formatting, style, or tone are present (e.g., repeated informal language, occasional first-person usage, or inconsistent formatting). One or more required sections may be incorrectly formatted or underdeveloped. Errors begin to detract from clarity and professionalism.</w:t>
            </w:r>
          </w:p>
        </w:tc>
        <w:tc>
          <w:tcPr>
            <w:tcW w:w="2926" w:type="dxa"/>
          </w:tcPr>
          <w:p w14:paraId="75F00421" w14:textId="31CE18E1" w:rsidR="001560D5" w:rsidRPr="0016364B" w:rsidRDefault="00AD2357" w:rsidP="003B5650">
            <w:pPr>
              <w:spacing w:before="60" w:after="60"/>
              <w:rPr>
                <w:rFonts w:ascii="Calibri" w:hAnsi="Calibri" w:cs="Calibri"/>
                <w:sz w:val="20"/>
                <w:szCs w:val="20"/>
              </w:rPr>
            </w:pPr>
            <w:r w:rsidRPr="0016364B">
              <w:rPr>
                <w:rFonts w:ascii="Calibri" w:hAnsi="Calibri" w:cs="Calibri"/>
                <w:sz w:val="20"/>
                <w:szCs w:val="20"/>
              </w:rPr>
              <w:t>Paper not submitted or fails to follow special instructions and does not adhere to the CCS Style Guide or Turabian requirements. Writing lacks an academic tone and may include frequent use of first person, contractions, or informal language. Required sections are missing or improperly formatted. Errors are substantial and significantly hinder readability, clarity, and academic credibility.</w:t>
            </w:r>
          </w:p>
        </w:tc>
      </w:tr>
      <w:tr w:rsidR="0016364B" w:rsidRPr="0016364B" w14:paraId="2C93C920" w14:textId="77777777" w:rsidTr="0016364B">
        <w:trPr>
          <w:cantSplit/>
        </w:trPr>
        <w:tc>
          <w:tcPr>
            <w:tcW w:w="2926" w:type="dxa"/>
          </w:tcPr>
          <w:p w14:paraId="5EBC07DC" w14:textId="177DADF0" w:rsidR="00CA6CBA" w:rsidRPr="0016364B" w:rsidRDefault="00C27032" w:rsidP="003B5650">
            <w:pPr>
              <w:spacing w:before="60" w:after="60"/>
              <w:rPr>
                <w:rFonts w:ascii="Calibri" w:hAnsi="Calibri" w:cs="Calibri"/>
                <w:sz w:val="20"/>
                <w:szCs w:val="20"/>
              </w:rPr>
            </w:pPr>
            <w:r w:rsidRPr="0016364B">
              <w:rPr>
                <w:rFonts w:ascii="Calibri" w:hAnsi="Calibri" w:cs="Calibri"/>
                <w:b/>
                <w:bCs/>
                <w:sz w:val="20"/>
                <w:szCs w:val="20"/>
              </w:rPr>
              <w:t>Proper Citations and Bibliography</w:t>
            </w:r>
          </w:p>
        </w:tc>
        <w:tc>
          <w:tcPr>
            <w:tcW w:w="2926" w:type="dxa"/>
          </w:tcPr>
          <w:p w14:paraId="6E866CDE" w14:textId="24FF22E7" w:rsidR="001560D5" w:rsidRPr="0016364B" w:rsidRDefault="003B5650" w:rsidP="003B5650">
            <w:pPr>
              <w:spacing w:before="60" w:after="60"/>
              <w:rPr>
                <w:rFonts w:ascii="Calibri" w:hAnsi="Calibri" w:cs="Calibri"/>
                <w:sz w:val="20"/>
                <w:szCs w:val="20"/>
              </w:rPr>
            </w:pPr>
            <w:r>
              <w:rPr>
                <w:rFonts w:ascii="Calibri" w:hAnsi="Calibri" w:cs="Calibri"/>
                <w:sz w:val="20"/>
                <w:szCs w:val="20"/>
              </w:rPr>
              <w:t>E</w:t>
            </w:r>
            <w:r w:rsidR="00DD37AC" w:rsidRPr="0016364B">
              <w:rPr>
                <w:rFonts w:ascii="Calibri" w:hAnsi="Calibri" w:cs="Calibri"/>
                <w:sz w:val="20"/>
                <w:szCs w:val="20"/>
              </w:rPr>
              <w:t>xceeds the required number of outside sources, all of which are contemporary and clearly scholarly. Footnotes are consistently and correctly placed throughout the body and are flawlessly formatted according to Turabian standards. Bibliography entries are complete and correctly formatted. All footnotes and bibliography entries correspond exactly, with no missing sources or mismatches. Demonstrates exceptional accuracy, consistency, and attention to detail.</w:t>
            </w:r>
          </w:p>
        </w:tc>
        <w:tc>
          <w:tcPr>
            <w:tcW w:w="2926" w:type="dxa"/>
          </w:tcPr>
          <w:p w14:paraId="360B7AB5" w14:textId="6AEABE6C" w:rsidR="001560D5" w:rsidRPr="0016364B" w:rsidRDefault="00111BE9" w:rsidP="003B5650">
            <w:pPr>
              <w:spacing w:before="60" w:after="60"/>
              <w:rPr>
                <w:rFonts w:ascii="Calibri" w:hAnsi="Calibri" w:cs="Calibri"/>
                <w:sz w:val="20"/>
                <w:szCs w:val="20"/>
              </w:rPr>
            </w:pPr>
            <w:r w:rsidRPr="0016364B">
              <w:rPr>
                <w:rFonts w:ascii="Calibri" w:hAnsi="Calibri" w:cs="Calibri"/>
                <w:sz w:val="20"/>
                <w:szCs w:val="20"/>
              </w:rPr>
              <w:t>Meets the required number of outside sources, which are generally contemporary and scholarly. Footnotes are properly placed and formatted, with only minor errors. Bibliography entries are correctly formatted with minor inconsistencies. Footnotes and bibliography largely correspond, with few or no minor mismatches. Overall citation practice is sound and appropriate for graduate-level work.</w:t>
            </w:r>
          </w:p>
        </w:tc>
        <w:tc>
          <w:tcPr>
            <w:tcW w:w="2926" w:type="dxa"/>
          </w:tcPr>
          <w:p w14:paraId="716F478B" w14:textId="470C9C1B" w:rsidR="001560D5" w:rsidRPr="0016364B" w:rsidRDefault="002C292C" w:rsidP="003B5650">
            <w:pPr>
              <w:spacing w:before="60" w:after="60"/>
              <w:rPr>
                <w:rFonts w:ascii="Calibri" w:hAnsi="Calibri" w:cs="Calibri"/>
                <w:sz w:val="20"/>
                <w:szCs w:val="20"/>
              </w:rPr>
            </w:pPr>
            <w:r w:rsidRPr="0016364B">
              <w:rPr>
                <w:rFonts w:ascii="Calibri" w:hAnsi="Calibri" w:cs="Calibri"/>
                <w:sz w:val="20"/>
                <w:szCs w:val="20"/>
              </w:rPr>
              <w:t>Falls slightly below the required number of outside sources or includes sources that are not consistently contemporary or scholarly. Footnotes are inconsistently placed or contain formatting errors. Bibliography entries show multiple formatting issues. Some discrepancies exist between footnotes and bibliography (e.g., missing entries or mismatches). Errors begin to detract from credibility and academic rigor.</w:t>
            </w:r>
          </w:p>
        </w:tc>
        <w:tc>
          <w:tcPr>
            <w:tcW w:w="2926" w:type="dxa"/>
          </w:tcPr>
          <w:p w14:paraId="55189EE0" w14:textId="4BD6C067" w:rsidR="001560D5" w:rsidRPr="0016364B" w:rsidRDefault="00AD2357" w:rsidP="003B5650">
            <w:pPr>
              <w:spacing w:before="60" w:after="60"/>
              <w:rPr>
                <w:rFonts w:ascii="Calibri" w:hAnsi="Calibri" w:cs="Calibri"/>
                <w:sz w:val="20"/>
                <w:szCs w:val="20"/>
              </w:rPr>
            </w:pPr>
            <w:r w:rsidRPr="0016364B">
              <w:rPr>
                <w:rFonts w:ascii="Calibri" w:hAnsi="Calibri" w:cs="Calibri"/>
                <w:sz w:val="20"/>
                <w:szCs w:val="20"/>
              </w:rPr>
              <w:t xml:space="preserve"> Paper not submitted or does not meet the required number of outside sources, or sources are largely non-scholarly or inappropriate. Footnotes are missing, incorrectly placed, or improperly formatted. Bibliography is missing or incorrectly formatted. Significant discrepancies exist between footnotes and bibliography, including numerous missing entries or mismatches. Citation practices significantly undermine academic credibility.</w:t>
            </w:r>
          </w:p>
        </w:tc>
      </w:tr>
      <w:tr w:rsidR="0016364B" w:rsidRPr="0016364B" w14:paraId="391115F0" w14:textId="77777777" w:rsidTr="0016364B">
        <w:trPr>
          <w:cantSplit/>
        </w:trPr>
        <w:tc>
          <w:tcPr>
            <w:tcW w:w="2926" w:type="dxa"/>
          </w:tcPr>
          <w:p w14:paraId="3C978A9F" w14:textId="5A58AC8E" w:rsidR="00CA6CBA" w:rsidRPr="0016364B" w:rsidRDefault="00C27032" w:rsidP="003B5650">
            <w:pPr>
              <w:spacing w:before="60" w:after="60"/>
              <w:rPr>
                <w:rFonts w:ascii="Calibri" w:hAnsi="Calibri" w:cs="Calibri"/>
                <w:sz w:val="20"/>
                <w:szCs w:val="20"/>
              </w:rPr>
            </w:pPr>
            <w:r w:rsidRPr="0016364B">
              <w:rPr>
                <w:rFonts w:ascii="Calibri" w:hAnsi="Calibri" w:cs="Calibri"/>
                <w:b/>
                <w:bCs/>
                <w:sz w:val="20"/>
                <w:szCs w:val="20"/>
              </w:rPr>
              <w:lastRenderedPageBreak/>
              <w:t>Content Quality</w:t>
            </w:r>
          </w:p>
        </w:tc>
        <w:tc>
          <w:tcPr>
            <w:tcW w:w="2926" w:type="dxa"/>
          </w:tcPr>
          <w:p w14:paraId="1CADBFDE" w14:textId="7F958EE0" w:rsidR="001560D5" w:rsidRPr="0016364B" w:rsidRDefault="003B5650" w:rsidP="003B5650">
            <w:pPr>
              <w:spacing w:before="60" w:after="60"/>
              <w:rPr>
                <w:rFonts w:ascii="Calibri" w:hAnsi="Calibri" w:cs="Calibri"/>
                <w:sz w:val="20"/>
                <w:szCs w:val="20"/>
              </w:rPr>
            </w:pPr>
            <w:r>
              <w:rPr>
                <w:rFonts w:ascii="Calibri" w:hAnsi="Calibri" w:cs="Calibri"/>
                <w:sz w:val="20"/>
                <w:szCs w:val="20"/>
              </w:rPr>
              <w:t>F</w:t>
            </w:r>
            <w:r w:rsidR="0059439F" w:rsidRPr="0016364B">
              <w:rPr>
                <w:rFonts w:ascii="Calibri" w:hAnsi="Calibri" w:cs="Calibri"/>
                <w:sz w:val="20"/>
                <w:szCs w:val="20"/>
              </w:rPr>
              <w:t>ully follows all special content-related instructions. The introduction is clear and compelling, including an effective hook, a well-defined purpose, a strong thesis, and a clear approach. Content thoroughly and thoughtfully responds to all elements of the writing prompts with depth, clarity, and insight. Conclusion effectively summarizes the argument and clearly connects back to the thesis, demonstrating how it has been fully addressed. Work reflects strong critical thinking and coherence throughout.</w:t>
            </w:r>
          </w:p>
        </w:tc>
        <w:tc>
          <w:tcPr>
            <w:tcW w:w="2926" w:type="dxa"/>
          </w:tcPr>
          <w:p w14:paraId="50A673C6" w14:textId="27972FBF" w:rsidR="001560D5" w:rsidRPr="0016364B" w:rsidRDefault="00111BE9" w:rsidP="003B5650">
            <w:pPr>
              <w:spacing w:before="60" w:after="60"/>
              <w:rPr>
                <w:rFonts w:ascii="Calibri" w:hAnsi="Calibri" w:cs="Calibri"/>
                <w:sz w:val="20"/>
                <w:szCs w:val="20"/>
              </w:rPr>
            </w:pPr>
            <w:r w:rsidRPr="0016364B">
              <w:rPr>
                <w:rFonts w:ascii="Calibri" w:hAnsi="Calibri" w:cs="Calibri"/>
                <w:sz w:val="20"/>
                <w:szCs w:val="20"/>
              </w:rPr>
              <w:t>Follows most content-related instructions with only minor omissions or weaknesses. Introduction includes a recognizable hook, purpose, thesis, and approach, though one element may be underdeveloped. Content adequately responds to all elements of the writing prompts, though some areas may lack depth or clarity. The conclusion summarizes the argument and generally connects back to the thesis. The overall argument is clear and appropriate for bachelor-level work.</w:t>
            </w:r>
          </w:p>
        </w:tc>
        <w:tc>
          <w:tcPr>
            <w:tcW w:w="2926" w:type="dxa"/>
          </w:tcPr>
          <w:p w14:paraId="1CB461C0" w14:textId="6E0F7C57" w:rsidR="001560D5" w:rsidRPr="0016364B" w:rsidRDefault="002C292C" w:rsidP="003B5650">
            <w:pPr>
              <w:spacing w:before="60" w:after="60"/>
              <w:rPr>
                <w:rFonts w:ascii="Calibri" w:hAnsi="Calibri" w:cs="Calibri"/>
                <w:sz w:val="20"/>
                <w:szCs w:val="20"/>
              </w:rPr>
            </w:pPr>
            <w:r w:rsidRPr="0016364B">
              <w:rPr>
                <w:rFonts w:ascii="Calibri" w:hAnsi="Calibri" w:cs="Calibri"/>
                <w:sz w:val="20"/>
                <w:szCs w:val="20"/>
              </w:rPr>
              <w:t>Partially follows content-related instructions, with noticeable gaps. Introduction is present but may be missing key elements (e.g., a weak or unclear thesis, a missing approach, or an ineffective hook). Content addresses some, but not all, elements of the writing prompts, or responses lack sufficient development. The conclusion is present but may be weak, incomplete, or only loosely connected to the thesis. Issues begin to affect clarity and overall coherence.</w:t>
            </w:r>
          </w:p>
        </w:tc>
        <w:tc>
          <w:tcPr>
            <w:tcW w:w="2926" w:type="dxa"/>
          </w:tcPr>
          <w:p w14:paraId="4F16CF07" w14:textId="6321FA28" w:rsidR="001560D5" w:rsidRPr="0016364B" w:rsidRDefault="00AD2357" w:rsidP="003B5650">
            <w:pPr>
              <w:spacing w:before="60" w:after="60"/>
              <w:rPr>
                <w:rFonts w:ascii="Calibri" w:hAnsi="Calibri" w:cs="Calibri"/>
                <w:sz w:val="20"/>
                <w:szCs w:val="20"/>
              </w:rPr>
            </w:pPr>
            <w:r w:rsidRPr="0016364B">
              <w:rPr>
                <w:rFonts w:ascii="Calibri" w:hAnsi="Calibri" w:cs="Calibri"/>
                <w:sz w:val="20"/>
                <w:szCs w:val="20"/>
              </w:rPr>
              <w:t>Paper not submitted or fails to follow content-related instructions. The introduction is missing or lacks multiple required elements (hook, purpose, thesis, approach). Content does not adequately respond to the writing prompts or is significantly incomplete. The conclusion is missing or fails to summarize the argument or connect to the thesis. Lack of organization and development significantly hinders understanding.</w:t>
            </w:r>
          </w:p>
        </w:tc>
      </w:tr>
      <w:tr w:rsidR="0016364B" w:rsidRPr="0016364B" w14:paraId="4D4D9BB6" w14:textId="77777777" w:rsidTr="0016364B">
        <w:trPr>
          <w:cantSplit/>
        </w:trPr>
        <w:tc>
          <w:tcPr>
            <w:tcW w:w="2926" w:type="dxa"/>
          </w:tcPr>
          <w:p w14:paraId="5F835C39" w14:textId="0DAFCCAB" w:rsidR="007601BE" w:rsidRPr="0016364B" w:rsidRDefault="001A15E3" w:rsidP="003B5650">
            <w:pPr>
              <w:spacing w:before="60" w:after="60"/>
              <w:rPr>
                <w:rFonts w:ascii="Calibri" w:hAnsi="Calibri" w:cs="Calibri"/>
                <w:sz w:val="20"/>
                <w:szCs w:val="20"/>
              </w:rPr>
            </w:pPr>
            <w:r w:rsidRPr="0016364B">
              <w:rPr>
                <w:rFonts w:ascii="Calibri" w:hAnsi="Calibri" w:cs="Calibri"/>
                <w:b/>
                <w:bCs/>
                <w:sz w:val="20"/>
                <w:szCs w:val="20"/>
              </w:rPr>
              <w:t>Overall Impression of Paper</w:t>
            </w:r>
          </w:p>
        </w:tc>
        <w:tc>
          <w:tcPr>
            <w:tcW w:w="2926" w:type="dxa"/>
          </w:tcPr>
          <w:p w14:paraId="4D75CDD9" w14:textId="2986C7BE" w:rsidR="001560D5" w:rsidRPr="0016364B" w:rsidRDefault="0059439F" w:rsidP="003B5650">
            <w:pPr>
              <w:spacing w:before="60" w:after="60"/>
              <w:rPr>
                <w:rFonts w:ascii="Calibri" w:hAnsi="Calibri" w:cs="Calibri"/>
                <w:sz w:val="20"/>
                <w:szCs w:val="20"/>
              </w:rPr>
            </w:pPr>
            <w:r w:rsidRPr="0016364B">
              <w:rPr>
                <w:rFonts w:ascii="Calibri" w:hAnsi="Calibri" w:cs="Calibri"/>
                <w:sz w:val="20"/>
                <w:szCs w:val="20"/>
              </w:rPr>
              <w:t>The paper leaves the reader with a clear and thorough understanding of the assigned topic. Goes beyond facts and figures to engage deeper themes of value and relevance with insight and reflection. Length fully follows instructions. The paper clearly demonstrates that intended learning has taken place, showing strong comprehension, integration, and application of course concepts.</w:t>
            </w:r>
          </w:p>
        </w:tc>
        <w:tc>
          <w:tcPr>
            <w:tcW w:w="2926" w:type="dxa"/>
          </w:tcPr>
          <w:p w14:paraId="3B66E130" w14:textId="300B999B" w:rsidR="001560D5" w:rsidRPr="0016364B" w:rsidRDefault="00111BE9" w:rsidP="003B5650">
            <w:pPr>
              <w:spacing w:before="60" w:after="60"/>
              <w:rPr>
                <w:rFonts w:ascii="Calibri" w:hAnsi="Calibri" w:cs="Calibri"/>
                <w:sz w:val="20"/>
                <w:szCs w:val="20"/>
              </w:rPr>
            </w:pPr>
            <w:r w:rsidRPr="0016364B">
              <w:rPr>
                <w:rFonts w:ascii="Calibri" w:hAnsi="Calibri" w:cs="Calibri"/>
                <w:sz w:val="20"/>
                <w:szCs w:val="20"/>
              </w:rPr>
              <w:t>The paper provides a clear understanding of the assigned topic. Moves beyond basic facts to address themes of value and relevance, though depth may be limited. Length follows instructions with only minor variance. The paper demonstrates that intended learning has taken place, with adequate comprehension and application of course concepts.</w:t>
            </w:r>
          </w:p>
        </w:tc>
        <w:tc>
          <w:tcPr>
            <w:tcW w:w="2926" w:type="dxa"/>
          </w:tcPr>
          <w:p w14:paraId="74D9C2BB" w14:textId="481096F1" w:rsidR="001560D5" w:rsidRPr="0016364B" w:rsidRDefault="002C292C" w:rsidP="003B5650">
            <w:pPr>
              <w:spacing w:before="60" w:after="60"/>
              <w:rPr>
                <w:rFonts w:ascii="Calibri" w:hAnsi="Calibri" w:cs="Calibri"/>
                <w:sz w:val="20"/>
                <w:szCs w:val="20"/>
              </w:rPr>
            </w:pPr>
            <w:r w:rsidRPr="0016364B">
              <w:rPr>
                <w:rFonts w:ascii="Calibri" w:hAnsi="Calibri" w:cs="Calibri"/>
                <w:sz w:val="20"/>
                <w:szCs w:val="20"/>
              </w:rPr>
              <w:t>The paper provides a partial or uneven understanding of the assigned topic. Focuses primarily on facts with limited engagement in deeper themes of value and relevance. Length may fall somewhat short of or exceed instructions. The paper provides limited evidence that intended learning has occurred, with gaps in comprehension or application.</w:t>
            </w:r>
          </w:p>
        </w:tc>
        <w:tc>
          <w:tcPr>
            <w:tcW w:w="2926" w:type="dxa"/>
          </w:tcPr>
          <w:p w14:paraId="61106709" w14:textId="3F7B67E7" w:rsidR="001560D5" w:rsidRPr="0016364B" w:rsidRDefault="001D6CFA" w:rsidP="003B5650">
            <w:pPr>
              <w:spacing w:before="60" w:after="60"/>
              <w:rPr>
                <w:rFonts w:ascii="Calibri" w:hAnsi="Calibri" w:cs="Calibri"/>
                <w:sz w:val="20"/>
                <w:szCs w:val="20"/>
              </w:rPr>
            </w:pPr>
            <w:r w:rsidRPr="0016364B">
              <w:rPr>
                <w:rFonts w:ascii="Calibri" w:hAnsi="Calibri" w:cs="Calibri"/>
                <w:sz w:val="20"/>
                <w:szCs w:val="20"/>
              </w:rPr>
              <w:t>The paper was not submitted, or it does not provide a clear understanding of the assigned topic. Largely limited to disconnected facts or insufficient content, with little or no engagement in deeper themes of value and relevance. Length does not follow instructions. The paper does not demonstrate that intended learning has taken place.</w:t>
            </w:r>
          </w:p>
        </w:tc>
      </w:tr>
    </w:tbl>
    <w:p w14:paraId="3DE398A0" w14:textId="66423FC7" w:rsidR="00461530" w:rsidRDefault="00461530" w:rsidP="00461530"/>
    <w:p w14:paraId="1844DD6D" w14:textId="77777777" w:rsidR="002B0998" w:rsidRPr="002B0998" w:rsidRDefault="002B0998" w:rsidP="002B0998"/>
    <w:p w14:paraId="0C20F518" w14:textId="77777777" w:rsidR="002B0998" w:rsidRDefault="002B0998" w:rsidP="002B0998"/>
    <w:p w14:paraId="03706D2A" w14:textId="0B1897BD" w:rsidR="002B0998" w:rsidRPr="002B0998" w:rsidRDefault="002B0998" w:rsidP="002B0998">
      <w:pPr>
        <w:tabs>
          <w:tab w:val="left" w:pos="6198"/>
        </w:tabs>
      </w:pPr>
      <w:r>
        <w:tab/>
      </w:r>
    </w:p>
    <w:sectPr w:rsidR="002B0998" w:rsidRPr="002B0998" w:rsidSect="001560D5">
      <w:headerReference w:type="even" r:id="rId7"/>
      <w:headerReference w:type="default" r:id="rId8"/>
      <w:footerReference w:type="even" r:id="rId9"/>
      <w:footerReference w:type="default" r:id="rId10"/>
      <w:headerReference w:type="first" r:id="rId11"/>
      <w:footerReference w:type="first" r:id="rId12"/>
      <w:pgSz w:w="15840" w:h="12240" w:orient="landscape"/>
      <w:pgMar w:top="288" w:right="720" w:bottom="720" w:left="720" w:header="27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A1EA" w14:textId="77777777" w:rsidR="00D45DFA" w:rsidRDefault="00D45DFA" w:rsidP="00461530">
      <w:r>
        <w:separator/>
      </w:r>
    </w:p>
  </w:endnote>
  <w:endnote w:type="continuationSeparator" w:id="0">
    <w:p w14:paraId="568A281C" w14:textId="77777777" w:rsidR="00D45DFA" w:rsidRDefault="00D45DFA" w:rsidP="00461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3BBE" w14:textId="77777777" w:rsidR="003B5650" w:rsidRDefault="003B5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5A8D" w14:textId="77777777" w:rsidR="003B5650" w:rsidRDefault="003B56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EABE" w14:textId="77777777" w:rsidR="003B5650" w:rsidRDefault="003B5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CEE31" w14:textId="77777777" w:rsidR="00D45DFA" w:rsidRDefault="00D45DFA" w:rsidP="00461530">
      <w:r>
        <w:separator/>
      </w:r>
    </w:p>
  </w:footnote>
  <w:footnote w:type="continuationSeparator" w:id="0">
    <w:p w14:paraId="0E66EBEE" w14:textId="77777777" w:rsidR="00D45DFA" w:rsidRDefault="00D45DFA" w:rsidP="00461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6867" w14:textId="77777777" w:rsidR="003B5650" w:rsidRDefault="003B5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E61C" w14:textId="2851427C" w:rsidR="001560D5" w:rsidRPr="00D72CF1" w:rsidRDefault="001560D5" w:rsidP="001560D5">
    <w:pPr>
      <w:pStyle w:val="Header"/>
      <w:jc w:val="right"/>
      <w:rPr>
        <w:rFonts w:asciiTheme="minorHAnsi" w:hAnsiTheme="minorHAnsi" w:cstheme="minorHAnsi"/>
        <w:b/>
        <w:bCs/>
        <w:color w:val="002060"/>
      </w:rPr>
    </w:pPr>
    <w:r w:rsidRPr="00C0569A">
      <w:rPr>
        <w:b/>
        <w:bCs/>
        <w:noProof/>
        <w:color w:val="002060"/>
      </w:rPr>
      <w:drawing>
        <wp:anchor distT="0" distB="0" distL="114300" distR="114300" simplePos="0" relativeHeight="251658752" behindDoc="1" locked="0" layoutInCell="1" allowOverlap="1" wp14:anchorId="389B932D" wp14:editId="7CD662E3">
          <wp:simplePos x="0" y="0"/>
          <wp:positionH relativeFrom="margin">
            <wp:posOffset>3175</wp:posOffset>
          </wp:positionH>
          <wp:positionV relativeFrom="paragraph">
            <wp:posOffset>-53950</wp:posOffset>
          </wp:positionV>
          <wp:extent cx="2172614" cy="651784"/>
          <wp:effectExtent l="0" t="0" r="0" b="0"/>
          <wp:wrapNone/>
          <wp:docPr id="3778443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2614" cy="651784"/>
                  </a:xfrm>
                  <a:prstGeom prst="rect">
                    <a:avLst/>
                  </a:prstGeom>
                </pic:spPr>
              </pic:pic>
            </a:graphicData>
          </a:graphic>
          <wp14:sizeRelH relativeFrom="margin">
            <wp14:pctWidth>0</wp14:pctWidth>
          </wp14:sizeRelH>
          <wp14:sizeRelV relativeFrom="margin">
            <wp14:pctHeight>0</wp14:pctHeight>
          </wp14:sizeRelV>
        </wp:anchor>
      </w:drawing>
    </w:r>
    <w:r w:rsidR="003B5650">
      <w:rPr>
        <w:rFonts w:asciiTheme="minorHAnsi" w:hAnsiTheme="minorHAnsi" w:cstheme="minorHAnsi"/>
        <w:b/>
        <w:bCs/>
        <w:color w:val="002060"/>
      </w:rPr>
      <w:t xml:space="preserve">DMIN </w:t>
    </w:r>
    <w:r w:rsidR="000E07FB">
      <w:rPr>
        <w:rFonts w:asciiTheme="minorHAnsi" w:hAnsiTheme="minorHAnsi" w:cstheme="minorHAnsi"/>
        <w:b/>
        <w:bCs/>
        <w:color w:val="002060"/>
      </w:rPr>
      <w:t>Response P</w:t>
    </w:r>
    <w:r w:rsidR="00D72CF1" w:rsidRPr="00D72CF1">
      <w:rPr>
        <w:rFonts w:asciiTheme="minorHAnsi" w:hAnsiTheme="minorHAnsi" w:cstheme="minorHAnsi"/>
        <w:b/>
        <w:bCs/>
        <w:color w:val="002060"/>
      </w:rPr>
      <w:t xml:space="preserve">aper </w:t>
    </w:r>
    <w:r w:rsidR="008D4EA4">
      <w:rPr>
        <w:rFonts w:asciiTheme="minorHAnsi" w:hAnsiTheme="minorHAnsi" w:cstheme="minorHAnsi"/>
        <w:b/>
        <w:bCs/>
        <w:color w:val="002060"/>
      </w:rPr>
      <w:t>Rubric</w:t>
    </w:r>
  </w:p>
  <w:p w14:paraId="61878E65" w14:textId="6A789320" w:rsidR="001560D5" w:rsidRPr="00D72CF1" w:rsidRDefault="000C32BE" w:rsidP="001560D5">
    <w:pPr>
      <w:pStyle w:val="Header"/>
      <w:jc w:val="right"/>
      <w:rPr>
        <w:rFonts w:asciiTheme="minorHAnsi" w:hAnsiTheme="minorHAnsi" w:cstheme="minorHAnsi"/>
        <w:b/>
        <w:bCs/>
        <w:color w:val="002060"/>
      </w:rPr>
    </w:pPr>
    <w:r>
      <w:rPr>
        <w:rFonts w:asciiTheme="minorHAnsi" w:hAnsiTheme="minorHAnsi" w:cstheme="minorHAnsi"/>
        <w:b/>
        <w:bCs/>
        <w:color w:val="002060"/>
      </w:rPr>
      <w:t xml:space="preserve">Generic, </w:t>
    </w:r>
    <w:r w:rsidR="003B5650">
      <w:rPr>
        <w:rFonts w:asciiTheme="minorHAnsi" w:hAnsiTheme="minorHAnsi" w:cstheme="minorHAnsi"/>
        <w:b/>
        <w:bCs/>
        <w:color w:val="002060"/>
      </w:rPr>
      <w:t xml:space="preserve">Doctoral </w:t>
    </w:r>
    <w:r w:rsidR="008D4EA4">
      <w:rPr>
        <w:rFonts w:asciiTheme="minorHAnsi" w:hAnsiTheme="minorHAnsi" w:cstheme="minorHAnsi"/>
        <w:b/>
        <w:bCs/>
        <w:color w:val="002060"/>
      </w:rPr>
      <w:t>Courses</w:t>
    </w:r>
  </w:p>
  <w:p w14:paraId="286EAACF" w14:textId="6D5242C3" w:rsidR="001560D5" w:rsidRPr="00D72CF1" w:rsidRDefault="001560D5" w:rsidP="001560D5">
    <w:pPr>
      <w:pStyle w:val="Header"/>
      <w:jc w:val="right"/>
      <w:rPr>
        <w:rFonts w:asciiTheme="minorHAnsi" w:hAnsiTheme="minorHAnsi" w:cstheme="minorHAnsi"/>
        <w:b/>
        <w:bCs/>
        <w:color w:val="002060"/>
      </w:rPr>
    </w:pPr>
    <w:r w:rsidRPr="00D72CF1">
      <w:rPr>
        <w:rFonts w:asciiTheme="minorHAnsi" w:hAnsiTheme="minorHAnsi" w:cstheme="minorHAnsi"/>
        <w:b/>
        <w:bCs/>
        <w:color w:val="002060"/>
      </w:rPr>
      <w:t xml:space="preserve">Last Updated </w:t>
    </w:r>
    <w:r w:rsidR="003B5650">
      <w:rPr>
        <w:rFonts w:asciiTheme="minorHAnsi" w:hAnsiTheme="minorHAnsi" w:cstheme="minorHAnsi"/>
        <w:b/>
        <w:bCs/>
        <w:color w:val="002060"/>
      </w:rPr>
      <w:t>July</w:t>
    </w:r>
    <w:r w:rsidR="006C3FF2">
      <w:rPr>
        <w:rFonts w:asciiTheme="minorHAnsi" w:hAnsiTheme="minorHAnsi" w:cstheme="minorHAnsi"/>
        <w:b/>
        <w:bCs/>
        <w:color w:val="002060"/>
      </w:rPr>
      <w:t xml:space="preserve"> 2</w:t>
    </w:r>
    <w:r w:rsidR="003B5650">
      <w:rPr>
        <w:rFonts w:asciiTheme="minorHAnsi" w:hAnsiTheme="minorHAnsi" w:cstheme="minorHAnsi"/>
        <w:b/>
        <w:bCs/>
        <w:color w:val="002060"/>
      </w:rPr>
      <w:t>3</w:t>
    </w:r>
    <w:r w:rsidR="006C3FF2">
      <w:rPr>
        <w:rFonts w:asciiTheme="minorHAnsi" w:hAnsiTheme="minorHAnsi" w:cstheme="minorHAnsi"/>
        <w:b/>
        <w:bCs/>
        <w:color w:val="002060"/>
      </w:rPr>
      <w:t>, 2026</w:t>
    </w:r>
  </w:p>
  <w:p w14:paraId="5284E795" w14:textId="39CA0418" w:rsidR="001560D5" w:rsidRPr="001560D5" w:rsidRDefault="001560D5" w:rsidP="001560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DB342" w14:textId="77777777" w:rsidR="003B5650" w:rsidRDefault="003B5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10D0C"/>
    <w:multiLevelType w:val="hybridMultilevel"/>
    <w:tmpl w:val="74E86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E524CF"/>
    <w:multiLevelType w:val="hybridMultilevel"/>
    <w:tmpl w:val="AC9A32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9161E4C"/>
    <w:multiLevelType w:val="hybridMultilevel"/>
    <w:tmpl w:val="05886E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7876C80"/>
    <w:multiLevelType w:val="hybridMultilevel"/>
    <w:tmpl w:val="7C72B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C357650"/>
    <w:multiLevelType w:val="hybridMultilevel"/>
    <w:tmpl w:val="45FAF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59368657">
    <w:abstractNumId w:val="0"/>
  </w:num>
  <w:num w:numId="2" w16cid:durableId="833692128">
    <w:abstractNumId w:val="2"/>
  </w:num>
  <w:num w:numId="3" w16cid:durableId="29497844">
    <w:abstractNumId w:val="4"/>
  </w:num>
  <w:num w:numId="4" w16cid:durableId="1048801844">
    <w:abstractNumId w:val="1"/>
  </w:num>
  <w:num w:numId="5" w16cid:durableId="162361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530"/>
    <w:rsid w:val="000C32BE"/>
    <w:rsid w:val="000C4410"/>
    <w:rsid w:val="000E07FB"/>
    <w:rsid w:val="00111BE9"/>
    <w:rsid w:val="001560D5"/>
    <w:rsid w:val="0016364B"/>
    <w:rsid w:val="001829D2"/>
    <w:rsid w:val="001A15E3"/>
    <w:rsid w:val="001A38C3"/>
    <w:rsid w:val="001D55E4"/>
    <w:rsid w:val="001D6CFA"/>
    <w:rsid w:val="002B0998"/>
    <w:rsid w:val="002C292C"/>
    <w:rsid w:val="002F4D3C"/>
    <w:rsid w:val="003601D9"/>
    <w:rsid w:val="003814C2"/>
    <w:rsid w:val="00392E28"/>
    <w:rsid w:val="003A41CD"/>
    <w:rsid w:val="003B5650"/>
    <w:rsid w:val="00416A41"/>
    <w:rsid w:val="00436B0E"/>
    <w:rsid w:val="00461530"/>
    <w:rsid w:val="00533578"/>
    <w:rsid w:val="00553621"/>
    <w:rsid w:val="0056212E"/>
    <w:rsid w:val="0059439F"/>
    <w:rsid w:val="0061261A"/>
    <w:rsid w:val="006C3FF2"/>
    <w:rsid w:val="007601BE"/>
    <w:rsid w:val="00776336"/>
    <w:rsid w:val="00777DAE"/>
    <w:rsid w:val="007F4A91"/>
    <w:rsid w:val="0080256E"/>
    <w:rsid w:val="008C1F30"/>
    <w:rsid w:val="008D4EA4"/>
    <w:rsid w:val="008F37DF"/>
    <w:rsid w:val="0094545A"/>
    <w:rsid w:val="00992E0B"/>
    <w:rsid w:val="00995F2D"/>
    <w:rsid w:val="00A237F4"/>
    <w:rsid w:val="00AD2357"/>
    <w:rsid w:val="00AF7156"/>
    <w:rsid w:val="00B5559A"/>
    <w:rsid w:val="00B562F3"/>
    <w:rsid w:val="00BB274A"/>
    <w:rsid w:val="00BD2546"/>
    <w:rsid w:val="00C27032"/>
    <w:rsid w:val="00C64836"/>
    <w:rsid w:val="00CA6CBA"/>
    <w:rsid w:val="00CB753A"/>
    <w:rsid w:val="00D12465"/>
    <w:rsid w:val="00D40E70"/>
    <w:rsid w:val="00D45DFA"/>
    <w:rsid w:val="00D6226D"/>
    <w:rsid w:val="00D72CF1"/>
    <w:rsid w:val="00D8615D"/>
    <w:rsid w:val="00D876AE"/>
    <w:rsid w:val="00DD37AC"/>
    <w:rsid w:val="00E40519"/>
    <w:rsid w:val="00E415F5"/>
    <w:rsid w:val="00E75DD2"/>
    <w:rsid w:val="00ED51B5"/>
    <w:rsid w:val="00F446E8"/>
    <w:rsid w:val="00F66073"/>
    <w:rsid w:val="00F86477"/>
    <w:rsid w:val="00FA23AD"/>
    <w:rsid w:val="00FA6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58718"/>
  <w15:docId w15:val="{BCAD2DC5-5EE0-4838-9388-DE824C5A9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530"/>
    <w:pPr>
      <w:tabs>
        <w:tab w:val="center" w:pos="4680"/>
        <w:tab w:val="right" w:pos="9360"/>
      </w:tabs>
    </w:pPr>
  </w:style>
  <w:style w:type="character" w:customStyle="1" w:styleId="HeaderChar">
    <w:name w:val="Header Char"/>
    <w:basedOn w:val="DefaultParagraphFont"/>
    <w:link w:val="Header"/>
    <w:uiPriority w:val="99"/>
    <w:rsid w:val="00461530"/>
  </w:style>
  <w:style w:type="paragraph" w:styleId="Footer">
    <w:name w:val="footer"/>
    <w:basedOn w:val="Normal"/>
    <w:link w:val="FooterChar"/>
    <w:uiPriority w:val="99"/>
    <w:unhideWhenUsed/>
    <w:rsid w:val="00461530"/>
    <w:pPr>
      <w:tabs>
        <w:tab w:val="center" w:pos="4680"/>
        <w:tab w:val="right" w:pos="9360"/>
      </w:tabs>
    </w:pPr>
  </w:style>
  <w:style w:type="character" w:customStyle="1" w:styleId="FooterChar">
    <w:name w:val="Footer Char"/>
    <w:basedOn w:val="DefaultParagraphFont"/>
    <w:link w:val="Footer"/>
    <w:uiPriority w:val="99"/>
    <w:rsid w:val="00461530"/>
  </w:style>
  <w:style w:type="paragraph" w:styleId="BalloonText">
    <w:name w:val="Balloon Text"/>
    <w:basedOn w:val="Normal"/>
    <w:link w:val="BalloonTextChar"/>
    <w:uiPriority w:val="99"/>
    <w:semiHidden/>
    <w:unhideWhenUsed/>
    <w:rsid w:val="00461530"/>
    <w:rPr>
      <w:rFonts w:ascii="Tahoma" w:hAnsi="Tahoma" w:cs="Tahoma"/>
      <w:sz w:val="16"/>
      <w:szCs w:val="16"/>
    </w:rPr>
  </w:style>
  <w:style w:type="character" w:customStyle="1" w:styleId="BalloonTextChar">
    <w:name w:val="Balloon Text Char"/>
    <w:basedOn w:val="DefaultParagraphFont"/>
    <w:link w:val="BalloonText"/>
    <w:uiPriority w:val="99"/>
    <w:semiHidden/>
    <w:rsid w:val="00461530"/>
    <w:rPr>
      <w:rFonts w:ascii="Tahoma" w:hAnsi="Tahoma" w:cs="Tahoma"/>
      <w:sz w:val="16"/>
      <w:szCs w:val="16"/>
    </w:rPr>
  </w:style>
  <w:style w:type="table" w:styleId="TableGrid">
    <w:name w:val="Table Grid"/>
    <w:basedOn w:val="TableNormal"/>
    <w:uiPriority w:val="59"/>
    <w:rsid w:val="00156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2">
    <w:name w:val="List Table 2 Accent 2"/>
    <w:basedOn w:val="TableNormal"/>
    <w:uiPriority w:val="47"/>
    <w:rsid w:val="001560D5"/>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2">
    <w:name w:val="List Table 4 Accent 2"/>
    <w:basedOn w:val="TableNormal"/>
    <w:uiPriority w:val="49"/>
    <w:rsid w:val="001560D5"/>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ListParagraph">
    <w:name w:val="List Paragraph"/>
    <w:basedOn w:val="Normal"/>
    <w:uiPriority w:val="34"/>
    <w:qFormat/>
    <w:rsid w:val="001560D5"/>
    <w:pPr>
      <w:ind w:left="720"/>
      <w:contextualSpacing/>
    </w:pPr>
  </w:style>
  <w:style w:type="table" w:styleId="ListTable3">
    <w:name w:val="List Table 3"/>
    <w:basedOn w:val="TableNormal"/>
    <w:uiPriority w:val="48"/>
    <w:rsid w:val="001560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1">
    <w:name w:val="List Table 4 Accent 1"/>
    <w:basedOn w:val="TableNormal"/>
    <w:uiPriority w:val="49"/>
    <w:rsid w:val="00D8615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
    <w:name w:val="List Table 4"/>
    <w:basedOn w:val="TableNormal"/>
    <w:uiPriority w:val="49"/>
    <w:rsid w:val="00D8615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D8615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GridTable4">
    <w:name w:val="Grid Table 4"/>
    <w:basedOn w:val="TableNormal"/>
    <w:uiPriority w:val="49"/>
    <w:rsid w:val="0016364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Allbeck, Julie</dc:creator>
  <cp:lastModifiedBy>Timothy Wallace</cp:lastModifiedBy>
  <cp:revision>35</cp:revision>
  <dcterms:created xsi:type="dcterms:W3CDTF">2014-07-10T16:08:00Z</dcterms:created>
  <dcterms:modified xsi:type="dcterms:W3CDTF">2026-07-23T18:12:00Z</dcterms:modified>
</cp:coreProperties>
</file>